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EB" w:rsidRDefault="00F626EB" w:rsidP="009C5A30">
      <w:pPr>
        <w:spacing w:before="225" w:after="225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4E9" w:rsidRPr="000274E9" w:rsidRDefault="000274E9" w:rsidP="000274E9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4A4A4A"/>
          <w:sz w:val="24"/>
          <w:szCs w:val="24"/>
          <w:lang w:eastAsia="ru-RU"/>
        </w:rPr>
      </w:pPr>
      <w:r w:rsidRPr="000274E9">
        <w:rPr>
          <w:rFonts w:ascii="PTSans" w:eastAsia="Times New Roman" w:hAnsi="PTSans" w:cs="Times New Roman"/>
          <w:noProof/>
          <w:color w:val="4A4A4A"/>
          <w:sz w:val="27"/>
          <w:szCs w:val="27"/>
          <w:lang w:eastAsia="ru-RU"/>
        </w:rPr>
        <w:drawing>
          <wp:inline distT="0" distB="0" distL="0" distR="0" wp14:anchorId="1CDD0A29" wp14:editId="7E23EA6E">
            <wp:extent cx="659219" cy="725618"/>
            <wp:effectExtent l="0" t="0" r="7620" b="0"/>
            <wp:docPr id="2" name="Рисунок 2" descr="https://www.r21.spb.ru/images/zspb/svg/svg-01_old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21.spb.ru/images/zspb/svg/svg-01_old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30" cy="73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Sans" w:eastAsia="Times New Roman" w:hAnsi="PTSans" w:cs="Times New Roman"/>
          <w:color w:val="262626"/>
          <w:sz w:val="20"/>
          <w:szCs w:val="20"/>
          <w:lang w:eastAsia="ru-RU"/>
        </w:rPr>
        <w:t xml:space="preserve">  </w:t>
      </w:r>
      <w:r w:rsidRPr="000274E9">
        <w:rPr>
          <w:rFonts w:ascii="PTSans" w:eastAsia="Times New Roman" w:hAnsi="PTSans" w:cs="Times New Roman"/>
          <w:color w:val="262626"/>
          <w:sz w:val="20"/>
          <w:szCs w:val="20"/>
          <w:lang w:eastAsia="ru-RU"/>
        </w:rPr>
        <w:t>Зарегистрируйте</w:t>
      </w:r>
      <w:bookmarkStart w:id="0" w:name="_GoBack"/>
      <w:bookmarkEnd w:id="0"/>
      <w:r w:rsidRPr="000274E9">
        <w:rPr>
          <w:rFonts w:ascii="PTSans" w:eastAsia="Times New Roman" w:hAnsi="PTSans" w:cs="Times New Roman"/>
          <w:color w:val="262626"/>
          <w:sz w:val="20"/>
          <w:szCs w:val="20"/>
          <w:lang w:eastAsia="ru-RU"/>
        </w:rPr>
        <w:t>сь или войдите в личный кабинет:</w:t>
      </w:r>
      <w:r w:rsidRPr="000274E9">
        <w:rPr>
          <w:rFonts w:ascii="PTSans" w:eastAsia="Times New Roman" w:hAnsi="PTSans" w:cs="Times New Roman"/>
          <w:color w:val="4A4A4A"/>
          <w:sz w:val="24"/>
          <w:szCs w:val="24"/>
          <w:lang w:eastAsia="ru-RU"/>
        </w:rPr>
        <w:t> </w:t>
      </w:r>
      <w:hyperlink r:id="rId7" w:history="1">
        <w:r w:rsidRPr="000274E9">
          <w:rPr>
            <w:rFonts w:ascii="PTSans" w:eastAsia="Times New Roman" w:hAnsi="PTSans" w:cs="Times New Roman"/>
            <w:color w:val="4A4A4A"/>
            <w:sz w:val="24"/>
            <w:szCs w:val="24"/>
            <w:u w:val="single"/>
            <w:lang w:eastAsia="ru-RU"/>
          </w:rPr>
          <w:t>Личный кабинет</w:t>
        </w:r>
      </w:hyperlink>
      <w:r w:rsidRPr="000274E9">
        <w:rPr>
          <w:rFonts w:ascii="PTSans" w:eastAsia="Times New Roman" w:hAnsi="PTSans" w:cs="Times New Roman"/>
          <w:color w:val="4A4A4A"/>
          <w:sz w:val="24"/>
          <w:szCs w:val="24"/>
          <w:lang w:eastAsia="ru-RU"/>
        </w:rPr>
        <w:t> </w:t>
      </w:r>
      <w:hyperlink r:id="rId8" w:history="1">
        <w:r w:rsidRPr="000274E9">
          <w:rPr>
            <w:rFonts w:ascii="PTSans" w:eastAsia="Times New Roman" w:hAnsi="PTSans" w:cs="Times New Roman"/>
            <w:color w:val="4A4A4A"/>
            <w:sz w:val="24"/>
            <w:szCs w:val="24"/>
            <w:u w:val="single"/>
            <w:lang w:eastAsia="ru-RU"/>
          </w:rPr>
          <w:t>Регистрация</w:t>
        </w:r>
      </w:hyperlink>
      <w:r w:rsidRPr="000274E9">
        <w:rPr>
          <w:rFonts w:ascii="PTSans" w:eastAsia="Times New Roman" w:hAnsi="PTSans" w:cs="Times New Roman"/>
          <w:color w:val="4A4A4A"/>
          <w:sz w:val="24"/>
          <w:szCs w:val="24"/>
          <w:lang w:eastAsia="ru-RU"/>
        </w:rPr>
        <w:t> </w:t>
      </w:r>
      <w:hyperlink r:id="rId9" w:history="1">
        <w:r w:rsidRPr="000274E9">
          <w:rPr>
            <w:rFonts w:ascii="PTSans" w:eastAsia="Times New Roman" w:hAnsi="PTSans" w:cs="Times New Roman"/>
            <w:color w:val="4A4A4A"/>
            <w:sz w:val="24"/>
            <w:szCs w:val="24"/>
            <w:u w:val="single"/>
            <w:lang w:eastAsia="ru-RU"/>
          </w:rPr>
          <w:t>Войти через </w:t>
        </w:r>
        <w:r w:rsidRPr="000274E9">
          <w:rPr>
            <w:rFonts w:ascii="PTSans" w:eastAsia="Times New Roman" w:hAnsi="PTSans" w:cs="Times New Roman"/>
            <w:noProof/>
            <w:color w:val="4A4A4A"/>
            <w:sz w:val="24"/>
            <w:szCs w:val="24"/>
            <w:lang w:eastAsia="ru-RU"/>
          </w:rPr>
          <w:drawing>
            <wp:inline distT="0" distB="0" distL="0" distR="0" wp14:anchorId="66DB9677" wp14:editId="7CF9E88A">
              <wp:extent cx="765810" cy="116840"/>
              <wp:effectExtent l="0" t="0" r="0" b="0"/>
              <wp:docPr id="3" name="Рисунок 3" descr="Госуслуги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Госуслуги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8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274E9" w:rsidRPr="000274E9" w:rsidRDefault="000274E9" w:rsidP="000274E9">
      <w:pPr>
        <w:shd w:val="clear" w:color="auto" w:fill="FFFFFF"/>
        <w:spacing w:line="240" w:lineRule="auto"/>
        <w:rPr>
          <w:rFonts w:ascii="PTSans" w:eastAsia="Times New Roman" w:hAnsi="PTSans" w:cs="Times New Roman"/>
          <w:color w:val="262626"/>
          <w:sz w:val="20"/>
          <w:szCs w:val="20"/>
          <w:lang w:eastAsia="ru-RU"/>
        </w:rPr>
      </w:pPr>
      <w:hyperlink r:id="rId11" w:history="1">
        <w:r w:rsidRPr="000274E9">
          <w:rPr>
            <w:rFonts w:ascii="PTSans" w:eastAsia="Times New Roman" w:hAnsi="PTSans" w:cs="Times New Roman"/>
            <w:color w:val="4A4A4A"/>
            <w:sz w:val="20"/>
            <w:szCs w:val="20"/>
            <w:u w:val="single"/>
            <w:lang w:eastAsia="ru-RU"/>
          </w:rPr>
          <w:t>Главная</w:t>
        </w:r>
      </w:hyperlink>
      <w:r w:rsidRPr="000274E9">
        <w:rPr>
          <w:rFonts w:ascii="PTSans" w:eastAsia="Times New Roman" w:hAnsi="PT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11284FB1" wp14:editId="346F9552">
            <wp:extent cx="42545" cy="63500"/>
            <wp:effectExtent l="0" t="0" r="0" b="0"/>
            <wp:docPr id="4" name="Рисунок 4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g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0274E9">
          <w:rPr>
            <w:rFonts w:ascii="PTSans" w:eastAsia="Times New Roman" w:hAnsi="PTSans" w:cs="Times New Roman"/>
            <w:color w:val="4A4A4A"/>
            <w:sz w:val="20"/>
            <w:szCs w:val="20"/>
            <w:u w:val="single"/>
            <w:lang w:eastAsia="ru-RU"/>
          </w:rPr>
          <w:t>О службе занятости</w:t>
        </w:r>
      </w:hyperlink>
      <w:r w:rsidRPr="000274E9">
        <w:rPr>
          <w:rFonts w:ascii="PTSans" w:eastAsia="Times New Roman" w:hAnsi="PT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5285E176" wp14:editId="677B43E4">
            <wp:extent cx="42545" cy="63500"/>
            <wp:effectExtent l="0" t="0" r="0" b="0"/>
            <wp:docPr id="5" name="Рисунок 5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g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0274E9">
          <w:rPr>
            <w:rFonts w:ascii="PTSans" w:eastAsia="Times New Roman" w:hAnsi="PTSans" w:cs="Times New Roman"/>
            <w:color w:val="4A4A4A"/>
            <w:sz w:val="20"/>
            <w:szCs w:val="20"/>
            <w:u w:val="single"/>
            <w:lang w:eastAsia="ru-RU"/>
          </w:rPr>
          <w:t>Меры государственной поддержки в сфере занятости населения</w:t>
        </w:r>
      </w:hyperlink>
      <w:r w:rsidRPr="000274E9">
        <w:rPr>
          <w:rFonts w:ascii="PTSans" w:eastAsia="Times New Roman" w:hAnsi="PTSans" w:cs="Times New Roman"/>
          <w:noProof/>
          <w:color w:val="262626"/>
          <w:sz w:val="20"/>
          <w:szCs w:val="20"/>
          <w:lang w:eastAsia="ru-RU"/>
        </w:rPr>
        <w:drawing>
          <wp:inline distT="0" distB="0" distL="0" distR="0" wp14:anchorId="7527537D" wp14:editId="2A7D371C">
            <wp:extent cx="42545" cy="63500"/>
            <wp:effectExtent l="0" t="0" r="0" b="0"/>
            <wp:docPr id="6" name="Рисунок 6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g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4E9">
        <w:rPr>
          <w:rFonts w:ascii="PTSans" w:eastAsia="Times New Roman" w:hAnsi="PTSans" w:cs="Times New Roman"/>
          <w:color w:val="262626"/>
          <w:sz w:val="20"/>
          <w:szCs w:val="20"/>
          <w:lang w:eastAsia="ru-RU"/>
        </w:rPr>
        <w:t>Организация временного трудоустройства несовершеннолетних граждан в возрасте от 14 до 18 лет в свободное от учёбы время</w:t>
      </w:r>
    </w:p>
    <w:p w:rsidR="00F626EB" w:rsidRDefault="00F626EB" w:rsidP="009C5A30">
      <w:pPr>
        <w:spacing w:before="225" w:after="225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A30" w:rsidRPr="00CD17B7" w:rsidRDefault="00A96515" w:rsidP="000274E9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муниципальный округ </w:t>
      </w:r>
      <w:proofErr w:type="spellStart"/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Ржевка</w:t>
      </w:r>
      <w:proofErr w:type="spellEnd"/>
      <w:r w:rsidR="009C5A30"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местного бюджета </w:t>
      </w:r>
      <w:r w:rsidR="00F626E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0274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C5A30"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временное трудоустройство отдельных категорий граждан и сообщает следующее.</w:t>
      </w:r>
    </w:p>
    <w:p w:rsidR="000274E9" w:rsidRDefault="000274E9" w:rsidP="002F0FB8">
      <w:pPr>
        <w:spacing w:after="0" w:line="240" w:lineRule="auto"/>
        <w:ind w:right="-2"/>
        <w:jc w:val="both"/>
        <w:outlineLvl w:val="2"/>
        <w:rPr>
          <w:rFonts w:ascii="PTSans" w:hAnsi="PTSans"/>
          <w:color w:val="4A4A4A"/>
          <w:sz w:val="27"/>
          <w:szCs w:val="27"/>
          <w:shd w:val="clear" w:color="auto" w:fill="FFFFFF"/>
        </w:rPr>
      </w:pPr>
    </w:p>
    <w:p w:rsidR="000274E9" w:rsidRDefault="000274E9" w:rsidP="000274E9">
      <w:pPr>
        <w:spacing w:after="0" w:line="240" w:lineRule="auto"/>
        <w:jc w:val="both"/>
        <w:outlineLvl w:val="2"/>
        <w:rPr>
          <w:rFonts w:ascii="PTSans" w:hAnsi="PTSans"/>
          <w:color w:val="4A4A4A"/>
          <w:sz w:val="27"/>
          <w:szCs w:val="27"/>
          <w:shd w:val="clear" w:color="auto" w:fill="FFFFFF"/>
        </w:rPr>
      </w:pPr>
      <w:r>
        <w:rPr>
          <w:rFonts w:ascii="PTSans" w:hAnsi="PTSans"/>
          <w:color w:val="4A4A4A"/>
          <w:sz w:val="27"/>
          <w:szCs w:val="27"/>
          <w:shd w:val="clear" w:color="auto" w:fill="FFFFFF"/>
        </w:rPr>
        <w:t>Санкт-Петербургское государственное автономное учреждение «Центр занятости населения Санкт-Петербурга» предоставляет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время.</w:t>
      </w:r>
    </w:p>
    <w:p w:rsidR="000274E9" w:rsidRDefault="000274E9" w:rsidP="002F0FB8">
      <w:pPr>
        <w:spacing w:after="0" w:line="240" w:lineRule="auto"/>
        <w:ind w:right="-2"/>
        <w:jc w:val="both"/>
        <w:outlineLvl w:val="2"/>
        <w:rPr>
          <w:rFonts w:ascii="PTSans" w:hAnsi="PTSans"/>
          <w:color w:val="4A4A4A"/>
          <w:sz w:val="27"/>
          <w:szCs w:val="27"/>
          <w:shd w:val="clear" w:color="auto" w:fill="FFFFFF"/>
        </w:rPr>
      </w:pPr>
    </w:p>
    <w:p w:rsidR="00A96515" w:rsidRDefault="00A96515" w:rsidP="002F0FB8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0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КАК ПОЛУЧИТЬ ГОСУДАРСТВЕННУЮ УСЛУГУ</w:t>
      </w:r>
    </w:p>
    <w:p w:rsidR="000274E9" w:rsidRPr="000274E9" w:rsidRDefault="000274E9" w:rsidP="000274E9">
      <w:pPr>
        <w:shd w:val="clear" w:color="auto" w:fill="FFFFFF"/>
        <w:spacing w:after="0" w:line="240" w:lineRule="auto"/>
        <w:ind w:left="225" w:right="225"/>
        <w:jc w:val="both"/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</w:pPr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>Чтобы принять участие во временном трудоустройстве необходимо подать заявление в личном кабинете на </w:t>
      </w:r>
      <w:hyperlink r:id="rId15" w:history="1">
        <w:r w:rsidRPr="000274E9">
          <w:rPr>
            <w:rFonts w:ascii="PTSans" w:eastAsia="Times New Roman" w:hAnsi="PTSans" w:cs="Times New Roman"/>
            <w:color w:val="0D79BF"/>
            <w:sz w:val="27"/>
            <w:szCs w:val="27"/>
            <w:u w:val="single"/>
            <w:lang w:eastAsia="ru-RU"/>
          </w:rPr>
          <w:t>Единой цифровой платформе в сфере занятости и трудовых отношений «Работа в России».</w:t>
        </w:r>
      </w:hyperlink>
    </w:p>
    <w:p w:rsidR="000274E9" w:rsidRPr="000274E9" w:rsidRDefault="000274E9" w:rsidP="000274E9">
      <w:pPr>
        <w:shd w:val="clear" w:color="auto" w:fill="FFFFFF"/>
        <w:spacing w:after="0" w:line="240" w:lineRule="auto"/>
        <w:ind w:left="225" w:right="225"/>
        <w:jc w:val="both"/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</w:pPr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>Для регистрации на </w:t>
      </w:r>
      <w:hyperlink r:id="rId16" w:history="1">
        <w:r w:rsidRPr="000274E9">
          <w:rPr>
            <w:rFonts w:ascii="PTSans" w:eastAsia="Times New Roman" w:hAnsi="PTSans" w:cs="Times New Roman"/>
            <w:color w:val="4A4A4A"/>
            <w:sz w:val="27"/>
            <w:szCs w:val="27"/>
            <w:u w:val="single"/>
            <w:lang w:eastAsia="ru-RU"/>
          </w:rPr>
          <w:t>портале «Работа России»</w:t>
        </w:r>
      </w:hyperlink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 xml:space="preserve"> необходима подтвержденная учетная запись </w:t>
      </w:r>
      <w:proofErr w:type="spellStart"/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>Госуслуг</w:t>
      </w:r>
      <w:proofErr w:type="spellEnd"/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 xml:space="preserve"> (ЕСИА). Если Вы не зарегистрированы на «</w:t>
      </w:r>
      <w:proofErr w:type="spellStart"/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>Госуслугах</w:t>
      </w:r>
      <w:proofErr w:type="spellEnd"/>
      <w:r w:rsidRPr="000274E9"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  <w:t>», вам нужно пройти регистрацию.</w:t>
      </w:r>
    </w:p>
    <w:p w:rsidR="000274E9" w:rsidRPr="000274E9" w:rsidRDefault="000274E9" w:rsidP="000274E9">
      <w:pPr>
        <w:shd w:val="clear" w:color="auto" w:fill="FFFFFF"/>
        <w:spacing w:after="0" w:line="240" w:lineRule="auto"/>
        <w:ind w:left="225" w:right="225"/>
        <w:jc w:val="both"/>
        <w:rPr>
          <w:rFonts w:ascii="PTSans" w:eastAsia="Times New Roman" w:hAnsi="PTSans" w:cs="Times New Roman"/>
          <w:color w:val="4A4A4A"/>
          <w:sz w:val="27"/>
          <w:szCs w:val="27"/>
          <w:lang w:eastAsia="ru-RU"/>
        </w:rPr>
      </w:pPr>
      <w:hyperlink r:id="rId17" w:history="1">
        <w:r w:rsidRPr="000274E9">
          <w:rPr>
            <w:rFonts w:ascii="PTSans" w:eastAsia="Times New Roman" w:hAnsi="PTSans" w:cs="Times New Roman"/>
            <w:color w:val="4A4A4A"/>
            <w:sz w:val="27"/>
            <w:szCs w:val="27"/>
            <w:u w:val="single"/>
            <w:lang w:eastAsia="ru-RU"/>
          </w:rPr>
          <w:t>Алгоритм для подачи заявления на портале «Работа России» </w:t>
        </w:r>
      </w:hyperlink>
    </w:p>
    <w:p w:rsidR="000274E9" w:rsidRPr="002F0FB8" w:rsidRDefault="000274E9" w:rsidP="002F0FB8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96515" w:rsidRPr="00CD17B7" w:rsidRDefault="00A96515" w:rsidP="002F0FB8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КАКИЕ ДОКУМЕНТЫ НЕОБХОДИМЫ</w:t>
      </w:r>
      <w:r w:rsidR="002F0FB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документов для заключения трудового договора (предъявляются работодателю):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реабилитации или </w:t>
      </w:r>
      <w:proofErr w:type="spellStart"/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 - при наличии;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- при наличии;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(документ, подтверждающий регистрацию в системе индивидуального (персонифицированного) учета, в том числе в форме электронного документа);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одного из родителей (попечителя) и органа опеки и попечительства для лиц, достигших возраста 14 лет (постановление МО можно получить, обратившись в отдел опеки и попечительства Муниципального образования по месту регистрации);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образовательной организации об обучении несовершеннолетнего;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от терапевта о состоянии здоровья несовершеннолетнего с указанием допуска к выбранному виду работ (справку можно взять в поликлинике) – ФОРМА 086У;</w:t>
      </w:r>
    </w:p>
    <w:p w:rsidR="00A96515" w:rsidRPr="00CD17B7" w:rsidRDefault="00A96515" w:rsidP="002F0FB8">
      <w:pPr>
        <w:numPr>
          <w:ilvl w:val="0"/>
          <w:numId w:val="1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банковской карты МИР, открытой на имя подростка.</w:t>
      </w:r>
    </w:p>
    <w:p w:rsidR="00A96515" w:rsidRPr="002F0FB8" w:rsidRDefault="00A96515" w:rsidP="002F0FB8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0FB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ОПЛАТА ТРУДА</w:t>
      </w:r>
    </w:p>
    <w:p w:rsidR="00A96515" w:rsidRPr="00CD17B7" w:rsidRDefault="00A96515" w:rsidP="002F0FB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аспекты трудовой деятельности несовершеннолетних подростков регулируются Трудовым кодексом Российской Федерации.</w:t>
      </w:r>
    </w:p>
    <w:p w:rsidR="00A96515" w:rsidRPr="00CD17B7" w:rsidRDefault="00A96515" w:rsidP="002F0FB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 обязательном порядке заключает трудовой договор на определенный срок с несовершеннолетним при приёме на работу.</w:t>
      </w:r>
    </w:p>
    <w:p w:rsidR="00A96515" w:rsidRPr="00CD17B7" w:rsidRDefault="00A96515" w:rsidP="002F0FB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отношения оформляются с несовершеннолетними, достигшими возраста 14 лет с согласия одного из родителей (попечителя) и органа опеки и попечительства,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A96515" w:rsidRPr="00CD17B7" w:rsidRDefault="00A96515" w:rsidP="002F0FB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в возрасте до 18 лет не может работать полный рабочий день, как взрослый человек. Сокращенная продолжительность рабочего времени устанавливается:</w:t>
      </w:r>
    </w:p>
    <w:p w:rsidR="00A96515" w:rsidRPr="00CD17B7" w:rsidRDefault="00A96515" w:rsidP="002F0FB8">
      <w:pPr>
        <w:numPr>
          <w:ilvl w:val="0"/>
          <w:numId w:val="2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работников в возрасте до шестнадцати лет – не более 24 часов в неделю;</w:t>
      </w:r>
    </w:p>
    <w:p w:rsidR="00A96515" w:rsidRPr="00CD17B7" w:rsidRDefault="00A96515" w:rsidP="002F0FB8">
      <w:pPr>
        <w:numPr>
          <w:ilvl w:val="0"/>
          <w:numId w:val="2"/>
        </w:numPr>
        <w:spacing w:after="100" w:afterAutospacing="1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работников в возрасте от шестнадцати до восемнадцати лет – не более 35 часов в неделю;</w:t>
      </w:r>
    </w:p>
    <w:p w:rsidR="00A96515" w:rsidRPr="00F626EB" w:rsidRDefault="002F0FB8" w:rsidP="002F0FB8">
      <w:pPr>
        <w:spacing w:line="240" w:lineRule="auto"/>
        <w:ind w:right="-2" w:firstLine="225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на сайте </w:t>
      </w:r>
      <w:r w:rsidR="00F62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A96515" w:rsidRPr="00F626EB">
          <w:rPr>
            <w:rStyle w:val="a3"/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lang w:eastAsia="ru-RU"/>
          </w:rPr>
          <w:t>https://www.r21.spb.ru/</w:t>
        </w:r>
      </w:hyperlink>
      <w:r w:rsidR="00A96515" w:rsidRPr="00F626EB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  <w:r w:rsidR="00F626EB" w:rsidRPr="00F626EB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</w:p>
    <w:p w:rsidR="00A96515" w:rsidRPr="00A96515" w:rsidRDefault="00A96515" w:rsidP="00A965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65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A96515" w:rsidRPr="00A96515" w:rsidSect="00F626EB">
      <w:pgSz w:w="11906" w:h="16838"/>
      <w:pgMar w:top="0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551"/>
    <w:multiLevelType w:val="multilevel"/>
    <w:tmpl w:val="50D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332A"/>
    <w:multiLevelType w:val="multilevel"/>
    <w:tmpl w:val="273A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6447B"/>
    <w:multiLevelType w:val="multilevel"/>
    <w:tmpl w:val="D3B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7D"/>
    <w:rsid w:val="000274E9"/>
    <w:rsid w:val="002F0FB8"/>
    <w:rsid w:val="00336E7D"/>
    <w:rsid w:val="003E5D93"/>
    <w:rsid w:val="009C5A30"/>
    <w:rsid w:val="00A96515"/>
    <w:rsid w:val="00AF2432"/>
    <w:rsid w:val="00CD17B7"/>
    <w:rsid w:val="00F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9128"/>
  <w15:chartTrackingRefBased/>
  <w15:docId w15:val="{D67883BC-F0AE-41C8-99C0-93A54912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2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5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3918">
          <w:marLeft w:val="75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910">
              <w:marLeft w:val="0"/>
              <w:marRight w:val="0"/>
              <w:marTop w:val="0"/>
              <w:marBottom w:val="1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21.spb.ru/empl/register.htm" TargetMode="External"/><Relationship Id="rId13" Type="http://schemas.openxmlformats.org/officeDocument/2006/relationships/hyperlink" Target="https://www.r21.spb.ru/empl/about.htm" TargetMode="External"/><Relationship Id="rId18" Type="http://schemas.openxmlformats.org/officeDocument/2006/relationships/hyperlink" Target="https://www.r21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www.r21.spb.ru/files/portal_upload/services/14_18/instruc_14_18_2025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udvsem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21.spb.ru/index.htm" TargetMode="External"/><Relationship Id="rId5" Type="http://schemas.openxmlformats.org/officeDocument/2006/relationships/hyperlink" Target="https://www.r21.spb.ru/" TargetMode="External"/><Relationship Id="rId15" Type="http://schemas.openxmlformats.org/officeDocument/2006/relationships/hyperlink" Target="https://trudvsem.ru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21.spb.ru/esia/auth.sx" TargetMode="External"/><Relationship Id="rId14" Type="http://schemas.openxmlformats.org/officeDocument/2006/relationships/hyperlink" Target="https://www.r21.spb.ru/empl/about/state_servic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7</cp:revision>
  <cp:lastPrinted>2023-07-25T13:20:00Z</cp:lastPrinted>
  <dcterms:created xsi:type="dcterms:W3CDTF">2023-05-31T09:23:00Z</dcterms:created>
  <dcterms:modified xsi:type="dcterms:W3CDTF">2025-06-04T14:01:00Z</dcterms:modified>
</cp:coreProperties>
</file>